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仿宋_GB2312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仿宋_GB2312" w:eastAsia="黑体" w:cs="Times New Roman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/>
          <w:sz w:val="30"/>
        </w:rPr>
      </w:pPr>
    </w:p>
    <w:p>
      <w:pPr>
        <w:jc w:val="center"/>
        <w:rPr>
          <w:rFonts w:hint="eastAsia" w:ascii="仿宋_GB2312" w:hAnsi="仿宋_GB2312" w:eastAsia="仿宋_GB2312"/>
          <w:sz w:val="30"/>
        </w:rPr>
      </w:pPr>
    </w:p>
    <w:p>
      <w:pPr>
        <w:jc w:val="center"/>
        <w:rPr>
          <w:rFonts w:ascii="黑体" w:hAnsi="宋体" w:eastAsia="黑体" w:cs="Times New Roman"/>
          <w:b/>
          <w:sz w:val="44"/>
          <w:szCs w:val="44"/>
        </w:rPr>
      </w:pPr>
      <w:r>
        <w:rPr>
          <w:rFonts w:hint="eastAsia" w:ascii="黑体" w:hAnsi="宋体" w:eastAsia="黑体" w:cs="Times New Roman"/>
          <w:b/>
          <w:sz w:val="44"/>
          <w:szCs w:val="44"/>
        </w:rPr>
        <w:t>规范</w:t>
      </w:r>
      <w:r>
        <w:rPr>
          <w:rFonts w:hint="eastAsia" w:ascii="黑体" w:hAnsi="宋体" w:eastAsia="黑体" w:cs="Times New Roman"/>
          <w:b/>
          <w:sz w:val="44"/>
          <w:szCs w:val="44"/>
          <w:lang w:val="en-US" w:eastAsia="zh-CN"/>
        </w:rPr>
        <w:t>公告</w:t>
      </w:r>
      <w:r>
        <w:rPr>
          <w:rFonts w:hint="eastAsia" w:ascii="黑体" w:hAnsi="宋体" w:eastAsia="黑体" w:cs="Times New Roman"/>
          <w:b/>
          <w:sz w:val="44"/>
          <w:szCs w:val="44"/>
        </w:rPr>
        <w:t>企业年度自查自评报告</w:t>
      </w:r>
    </w:p>
    <w:p>
      <w:pPr>
        <w:spacing w:before="156" w:beforeLines="50" w:line="360" w:lineRule="auto"/>
        <w:jc w:val="center"/>
        <w:rPr>
          <w:rFonts w:ascii="黑体" w:hAnsi="仿宋_GB2312" w:eastAsia="黑体" w:cs="Times New Roman"/>
          <w:sz w:val="84"/>
          <w:szCs w:val="84"/>
        </w:rPr>
      </w:pPr>
    </w:p>
    <w:p>
      <w:pPr>
        <w:spacing w:before="156" w:beforeLines="50" w:line="360" w:lineRule="auto"/>
        <w:jc w:val="center"/>
        <w:rPr>
          <w:rFonts w:hint="eastAsia" w:ascii="黑体" w:hAnsi="仿宋_GB2312" w:eastAsia="黑体" w:cs="Times New Roman"/>
          <w:sz w:val="84"/>
          <w:szCs w:val="84"/>
        </w:rPr>
      </w:pPr>
    </w:p>
    <w:p>
      <w:pPr>
        <w:widowControl/>
        <w:spacing w:line="360" w:lineRule="auto"/>
        <w:ind w:left="1498" w:leftChars="400" w:hanging="646" w:hangingChars="200"/>
        <w:rPr>
          <w:rFonts w:ascii="仿宋_GB2312" w:hAnsi="宋体" w:eastAsia="仿宋_GB2312" w:cs="Times New Roman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企 业 名 称：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 w:cs="Times New Roman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u w:val="single"/>
        </w:rPr>
        <w:t>（加盖公章）</w:t>
      </w:r>
      <w:r>
        <w:rPr>
          <w:rFonts w:ascii="仿宋_GB2312" w:hAnsi="宋体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u w:val="single"/>
        </w:rPr>
        <w:t xml:space="preserve">  </w:t>
      </w:r>
    </w:p>
    <w:p>
      <w:pPr>
        <w:widowControl/>
        <w:spacing w:line="360" w:lineRule="auto"/>
        <w:ind w:left="1498" w:leftChars="400" w:hanging="646" w:hanging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联  系  人 ：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hAnsi="宋体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u w:val="single"/>
        </w:rPr>
        <w:t xml:space="preserve">      </w:t>
      </w:r>
    </w:p>
    <w:p>
      <w:pPr>
        <w:widowControl/>
        <w:spacing w:line="360" w:lineRule="auto"/>
        <w:ind w:left="1498" w:leftChars="400" w:hanging="646" w:hanging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联 系 电 话：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hAnsi="宋体" w:eastAsia="仿宋_GB2312" w:cs="Times New Roman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spacing w:line="360" w:lineRule="auto"/>
        <w:ind w:left="1498" w:leftChars="400" w:hanging="646" w:hangingChars="200"/>
        <w:rPr>
          <w:rFonts w:hint="eastAsia"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申 报 日 期：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ascii="仿宋_GB2312" w:hAnsi="宋体" w:eastAsia="仿宋_GB2312" w:cs="Times New Roman"/>
          <w:kern w:val="0"/>
          <w:sz w:val="32"/>
          <w:szCs w:val="32"/>
          <w:u w:val="single"/>
        </w:rPr>
        <w:t xml:space="preserve">                   </w:t>
      </w:r>
      <w:r>
        <w:rPr>
          <w:rFonts w:ascii="仿宋_GB2312" w:hAnsi="宋体" w:eastAsia="仿宋_GB2312" w:cs="Times New Roman"/>
          <w:kern w:val="0"/>
          <w:sz w:val="32"/>
          <w:szCs w:val="32"/>
        </w:rPr>
        <w:t xml:space="preserve">   </w:t>
      </w:r>
    </w:p>
    <w:p>
      <w:pPr>
        <w:widowControl/>
        <w:spacing w:line="360" w:lineRule="auto"/>
        <w:jc w:val="center"/>
        <w:rPr>
          <w:rFonts w:ascii="仿宋_GB2312" w:hAnsi="宋体" w:eastAsia="仿宋_GB2312" w:cs="Times New Roman"/>
          <w:kern w:val="0"/>
          <w:sz w:val="32"/>
          <w:szCs w:val="24"/>
        </w:rPr>
      </w:pPr>
    </w:p>
    <w:p>
      <w:pPr>
        <w:widowControl/>
        <w:spacing w:line="360" w:lineRule="auto"/>
        <w:jc w:val="center"/>
        <w:rPr>
          <w:rFonts w:ascii="仿宋_GB2312" w:hAnsi="宋体" w:eastAsia="仿宋_GB2312" w:cs="Times New Roman"/>
          <w:kern w:val="0"/>
          <w:sz w:val="32"/>
          <w:szCs w:val="24"/>
        </w:rPr>
      </w:pPr>
    </w:p>
    <w:p>
      <w:pPr>
        <w:widowControl/>
        <w:spacing w:line="360" w:lineRule="auto"/>
        <w:jc w:val="center"/>
        <w:rPr>
          <w:rFonts w:ascii="仿宋_GB2312" w:hAnsi="宋体" w:eastAsia="仿宋_GB2312" w:cs="Times New Roman"/>
          <w:kern w:val="0"/>
          <w:sz w:val="32"/>
          <w:szCs w:val="24"/>
        </w:rPr>
      </w:pPr>
    </w:p>
    <w:p>
      <w:pPr>
        <w:widowControl/>
        <w:spacing w:line="360" w:lineRule="auto"/>
        <w:jc w:val="center"/>
        <w:rPr>
          <w:rFonts w:ascii="仿宋_GB2312" w:hAnsi="宋体" w:eastAsia="仿宋_GB2312" w:cs="Times New Roman"/>
          <w:kern w:val="0"/>
          <w:sz w:val="32"/>
          <w:szCs w:val="24"/>
        </w:rPr>
      </w:pPr>
    </w:p>
    <w:p>
      <w:pPr>
        <w:widowControl/>
        <w:spacing w:line="360" w:lineRule="auto"/>
        <w:jc w:val="center"/>
        <w:rPr>
          <w:rFonts w:hint="eastAsia" w:ascii="仿宋_GB2312" w:hAnsi="宋体" w:eastAsia="仿宋_GB2312" w:cs="Times New Roman"/>
          <w:kern w:val="0"/>
          <w:sz w:val="32"/>
          <w:szCs w:val="24"/>
        </w:rPr>
      </w:pPr>
    </w:p>
    <w:p>
      <w:pPr>
        <w:jc w:val="center"/>
        <w:rPr>
          <w:rFonts w:ascii="仿宋_GB2312" w:hAnsi="宋体" w:eastAsia="仿宋_GB2312" w:cs="Times New Roman"/>
          <w:kern w:val="0"/>
          <w:sz w:val="32"/>
          <w:szCs w:val="24"/>
        </w:rPr>
      </w:pPr>
      <w:r>
        <w:rPr>
          <w:rFonts w:hint="eastAsia" w:ascii="仿宋_GB2312" w:hAnsi="宋体" w:eastAsia="仿宋_GB2312" w:cs="Times New Roman"/>
          <w:kern w:val="0"/>
          <w:sz w:val="32"/>
          <w:szCs w:val="24"/>
        </w:rPr>
        <w:t>中国铸造协会印制</w:t>
      </w:r>
    </w:p>
    <w:p>
      <w:pPr>
        <w:widowControl/>
        <w:spacing w:line="360" w:lineRule="auto"/>
        <w:jc w:val="center"/>
        <w:rPr>
          <w:rFonts w:ascii="黑体" w:hAnsi="黑体" w:eastAsia="黑体" w:cs="Times New Roman"/>
          <w:kern w:val="0"/>
          <w:sz w:val="36"/>
          <w:szCs w:val="24"/>
        </w:rPr>
      </w:pPr>
      <w:r>
        <w:rPr>
          <w:rFonts w:ascii="仿宋_GB2312" w:hAnsi="宋体" w:eastAsia="仿宋_GB2312" w:cs="Times New Roman"/>
          <w:kern w:val="0"/>
          <w:sz w:val="32"/>
          <w:szCs w:val="24"/>
        </w:rPr>
        <w:br w:type="page"/>
      </w:r>
      <w:r>
        <w:rPr>
          <w:rFonts w:hint="eastAsia" w:ascii="黑体" w:hAnsi="华文中宋" w:eastAsia="黑体" w:cs="Times New Roman"/>
          <w:kern w:val="2"/>
          <w:sz w:val="36"/>
          <w:szCs w:val="36"/>
        </w:rPr>
        <w:t>填  报  须  知</w:t>
      </w:r>
    </w:p>
    <w:p>
      <w:pPr>
        <w:widowControl/>
        <w:spacing w:line="360" w:lineRule="auto"/>
        <w:jc w:val="center"/>
        <w:rPr>
          <w:rFonts w:hint="eastAsia" w:ascii="黑体" w:hAnsi="黑体" w:eastAsia="黑体" w:cs="Times New Roman"/>
          <w:kern w:val="0"/>
          <w:sz w:val="36"/>
          <w:szCs w:val="24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企业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年度复核</w:t>
      </w:r>
      <w:r>
        <w:rPr>
          <w:rFonts w:hint="eastAsia" w:ascii="仿宋_GB2312" w:hAnsi="Times New Roman" w:eastAsia="仿宋_GB2312" w:cs="Times New Roman"/>
          <w:sz w:val="30"/>
          <w:szCs w:val="30"/>
        </w:rPr>
        <w:t>应按照《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铸造企业</w:t>
      </w:r>
      <w:r>
        <w:rPr>
          <w:rFonts w:hint="eastAsia" w:ascii="仿宋_GB2312" w:hAnsi="Times New Roman" w:eastAsia="仿宋_GB2312" w:cs="Times New Roman"/>
          <w:sz w:val="30"/>
          <w:szCs w:val="30"/>
        </w:rPr>
        <w:t>规范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公告</w:t>
      </w:r>
      <w:r>
        <w:rPr>
          <w:rFonts w:hint="eastAsia" w:ascii="仿宋_GB2312" w:hAnsi="Times New Roman" w:eastAsia="仿宋_GB2312" w:cs="Times New Roman"/>
          <w:sz w:val="30"/>
          <w:szCs w:val="30"/>
        </w:rPr>
        <w:t>管理办法》要求填写此自查自评报告；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填写内容应保证真实准确，并签署企业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声明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；</w:t>
      </w:r>
    </w:p>
    <w:p>
      <w:pPr>
        <w:widowControl/>
        <w:spacing w:line="360" w:lineRule="auto"/>
        <w:ind w:left="2"/>
        <w:jc w:val="left"/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三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、企业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年度复核</w:t>
      </w:r>
      <w:r>
        <w:rPr>
          <w:rFonts w:hint="eastAsia" w:ascii="仿宋_GB2312" w:hAnsi="Times New Roman" w:eastAsia="仿宋_GB2312" w:cs="Times New Roman"/>
          <w:sz w:val="30"/>
          <w:szCs w:val="30"/>
        </w:rPr>
        <w:t>应首先登录“全国铸造企业业规范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公告</w:t>
      </w:r>
      <w:r>
        <w:rPr>
          <w:rFonts w:hint="eastAsia" w:ascii="仿宋_GB2312" w:hAnsi="Times New Roman" w:eastAsia="仿宋_GB2312" w:cs="Times New Roman"/>
          <w:sz w:val="30"/>
          <w:szCs w:val="30"/>
        </w:rPr>
        <w:t>申报平台”（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guifan</w:t>
      </w:r>
      <w:r>
        <w:rPr>
          <w:rFonts w:hint="eastAsia" w:ascii="仿宋_GB2312" w:hAnsi="Times New Roman" w:eastAsia="仿宋_GB2312" w:cs="Times New Roman"/>
          <w:sz w:val="30"/>
          <w:szCs w:val="30"/>
        </w:rPr>
        <w:t>.foundry.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org</w:t>
      </w:r>
      <w:r>
        <w:rPr>
          <w:rFonts w:hint="eastAsia" w:ascii="仿宋_GB2312" w:hAnsi="Times New Roman" w:eastAsia="仿宋_GB2312" w:cs="Times New Roman"/>
          <w:sz w:val="30"/>
          <w:szCs w:val="30"/>
        </w:rPr>
        <w:t>.cn）填报相关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材料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，确认提交后下载并打印所填报材料（铸造企业规范公告年度复核表）作为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自查自评报告</w:t>
      </w:r>
      <w:r>
        <w:rPr>
          <w:rFonts w:hint="eastAsia" w:ascii="仿宋_GB2312" w:hAnsi="Times New Roman" w:eastAsia="仿宋_GB2312" w:cs="Times New Roman"/>
          <w:sz w:val="30"/>
          <w:szCs w:val="30"/>
        </w:rPr>
        <w:t>的一部分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；</w:t>
      </w:r>
    </w:p>
    <w:p>
      <w:pPr>
        <w:widowControl/>
        <w:spacing w:line="360" w:lineRule="auto"/>
        <w:ind w:left="2"/>
        <w:jc w:val="left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四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、规范公告企业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如</w:t>
      </w:r>
      <w:r>
        <w:rPr>
          <w:rFonts w:hint="eastAsia" w:ascii="仿宋_GB2312" w:hAnsi="Times New Roman" w:eastAsia="仿宋_GB2312" w:cs="Times New Roman"/>
          <w:sz w:val="30"/>
          <w:szCs w:val="30"/>
        </w:rPr>
        <w:t>发生重要信息变更时，应填报“企业重大信息变更表”，同时须提供相关证实性材料复印件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并加</w:t>
      </w:r>
      <w:r>
        <w:rPr>
          <w:rFonts w:hint="eastAsia" w:ascii="仿宋_GB2312" w:hAnsi="Times New Roman" w:eastAsia="仿宋_GB2312" w:cs="Times New Roman"/>
          <w:sz w:val="30"/>
          <w:szCs w:val="30"/>
        </w:rPr>
        <w:t>盖本单位公章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作为附件</w:t>
      </w:r>
      <w:r>
        <w:rPr>
          <w:rFonts w:hint="eastAsia" w:ascii="仿宋_GB2312" w:hAnsi="Times New Roman" w:eastAsia="仿宋_GB2312" w:cs="Times New Roman"/>
          <w:b w:val="0"/>
          <w:kern w:val="2"/>
          <w:sz w:val="30"/>
          <w:szCs w:val="30"/>
          <w:highlight w:val="none"/>
        </w:rPr>
        <w:t>证明</w:t>
      </w:r>
      <w:r>
        <w:rPr>
          <w:rFonts w:hint="eastAsia" w:ascii="仿宋_GB2312" w:hAnsi="Times New Roman" w:eastAsia="仿宋_GB2312" w:cs="Times New Roman"/>
          <w:b w:val="0"/>
          <w:sz w:val="30"/>
          <w:szCs w:val="30"/>
          <w:lang w:val="en-US" w:eastAsia="zh-CN"/>
        </w:rPr>
        <w:t>（非必填项，企业如涉及相关内容请填报）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。</w:t>
      </w:r>
    </w:p>
    <w:p>
      <w:pPr>
        <w:widowControl/>
        <w:spacing w:line="360" w:lineRule="auto"/>
        <w:ind w:left="2"/>
        <w:jc w:val="left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五、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《规范公告企业年度自查自评报告》应包含以下内容</w:t>
      </w:r>
    </w:p>
    <w:p>
      <w:pPr>
        <w:widowControl/>
        <w:numPr>
          <w:ilvl w:val="0"/>
          <w:numId w:val="2"/>
        </w:numPr>
        <w:adjustRightInd/>
        <w:snapToGrid/>
        <w:spacing w:line="360" w:lineRule="auto"/>
        <w:ind w:left="0" w:leftChars="0" w:firstLine="420"/>
        <w:jc w:val="left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企业声明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；</w:t>
      </w:r>
    </w:p>
    <w:p>
      <w:pPr>
        <w:widowControl/>
        <w:numPr>
          <w:ilvl w:val="0"/>
          <w:numId w:val="2"/>
        </w:numPr>
        <w:adjustRightInd/>
        <w:snapToGrid/>
        <w:spacing w:line="360" w:lineRule="auto"/>
        <w:ind w:left="0" w:leftChars="0" w:firstLine="420"/>
        <w:jc w:val="left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铸造企业规范公告年度复核表</w:t>
      </w:r>
      <w:r>
        <w:rPr>
          <w:rFonts w:hint="eastAsia" w:ascii="仿宋_GB2312" w:hAnsi="Times New Roman" w:eastAsia="仿宋_GB2312" w:cs="Times New Roman"/>
          <w:sz w:val="30"/>
          <w:szCs w:val="30"/>
          <w:highlight w:val="none"/>
        </w:rPr>
        <w:t>（申报平台在线填报</w:t>
      </w:r>
      <w:r>
        <w:rPr>
          <w:rFonts w:hint="eastAsia" w:ascii="仿宋_GB2312" w:hAnsi="Times New Roman" w:eastAsia="仿宋_GB2312" w:cs="Times New Roman"/>
          <w:sz w:val="30"/>
          <w:szCs w:val="30"/>
          <w:highlight w:val="none"/>
          <w:lang w:val="en-US" w:eastAsia="zh-CN"/>
        </w:rPr>
        <w:t>提交</w:t>
      </w:r>
      <w:r>
        <w:rPr>
          <w:rFonts w:hint="eastAsia" w:ascii="仿宋_GB2312" w:hAnsi="Times New Roman" w:eastAsia="仿宋_GB2312" w:cs="Times New Roman"/>
          <w:sz w:val="30"/>
          <w:szCs w:val="30"/>
          <w:highlight w:val="none"/>
        </w:rPr>
        <w:t>后直接下载</w:t>
      </w:r>
      <w:r>
        <w:rPr>
          <w:rFonts w:hint="eastAsia" w:ascii="仿宋_GB2312" w:hAnsi="Times New Roman" w:eastAsia="仿宋_GB2312" w:cs="Times New Roman"/>
          <w:sz w:val="30"/>
          <w:szCs w:val="30"/>
          <w:highlight w:val="none"/>
          <w:lang w:val="en-US" w:eastAsia="zh-CN"/>
        </w:rPr>
        <w:t>打印</w:t>
      </w:r>
      <w:r>
        <w:rPr>
          <w:rFonts w:hint="eastAsia" w:ascii="仿宋_GB2312" w:hAnsi="Times New Roman" w:eastAsia="仿宋_GB2312" w:cs="Times New Roman"/>
          <w:sz w:val="30"/>
          <w:szCs w:val="30"/>
          <w:highlight w:val="none"/>
        </w:rPr>
        <w:t>）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；</w:t>
      </w:r>
    </w:p>
    <w:p>
      <w:pPr>
        <w:widowControl/>
        <w:numPr>
          <w:ilvl w:val="0"/>
          <w:numId w:val="2"/>
        </w:numPr>
        <w:adjustRightInd/>
        <w:snapToGrid/>
        <w:spacing w:line="360" w:lineRule="auto"/>
        <w:ind w:left="0" w:leftChars="0" w:firstLine="420"/>
        <w:jc w:val="left"/>
        <w:rPr>
          <w:rFonts w:hint="eastAsia" w:ascii="仿宋_GB2312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仿宋_GB2312" w:hAnsi="Times New Roman" w:eastAsia="仿宋_GB2312" w:cs="Times New Roman"/>
          <w:b w:val="0"/>
          <w:sz w:val="30"/>
          <w:szCs w:val="30"/>
        </w:rPr>
        <w:t>企业重大信息变更</w:t>
      </w:r>
      <w:r>
        <w:rPr>
          <w:rFonts w:hint="eastAsia" w:ascii="仿宋_GB2312" w:hAnsi="Times New Roman" w:eastAsia="仿宋_GB2312" w:cs="Times New Roman"/>
          <w:b w:val="0"/>
          <w:sz w:val="30"/>
          <w:szCs w:val="30"/>
          <w:lang w:val="en-US" w:eastAsia="zh-CN"/>
        </w:rPr>
        <w:t>表（非必填项）</w:t>
      </w:r>
      <w:r>
        <w:rPr>
          <w:rFonts w:hint="eastAsia" w:ascii="仿宋_GB2312" w:hAnsi="Times New Roman" w:eastAsia="仿宋_GB2312" w:cs="Times New Roman"/>
          <w:b w:val="0"/>
          <w:sz w:val="30"/>
          <w:szCs w:val="30"/>
          <w:highlight w:val="none"/>
          <w:lang w:eastAsia="zh-CN"/>
        </w:rPr>
        <w:t>。</w:t>
      </w:r>
    </w:p>
    <w:p>
      <w:pPr>
        <w:widowControl/>
        <w:spacing w:line="360" w:lineRule="auto"/>
        <w:jc w:val="center"/>
        <w:rPr>
          <w:rFonts w:ascii="仿宋_GB2312" w:hAnsi="宋体" w:eastAsia="仿宋_GB2312" w:cs="Times New Roman"/>
          <w:kern w:val="0"/>
          <w:sz w:val="32"/>
          <w:szCs w:val="24"/>
        </w:rPr>
      </w:pPr>
    </w:p>
    <w:p>
      <w:pPr>
        <w:widowControl/>
        <w:spacing w:line="360" w:lineRule="auto"/>
        <w:jc w:val="center"/>
        <w:rPr>
          <w:rFonts w:ascii="仿宋_GB2312" w:hAnsi="宋体" w:eastAsia="仿宋_GB2312" w:cs="Times New Roman"/>
          <w:kern w:val="0"/>
          <w:sz w:val="32"/>
          <w:szCs w:val="24"/>
        </w:rPr>
      </w:pPr>
    </w:p>
    <w:p>
      <w:pPr>
        <w:widowControl/>
        <w:spacing w:line="360" w:lineRule="auto"/>
        <w:jc w:val="center"/>
        <w:rPr>
          <w:rFonts w:ascii="仿宋_GB2312" w:hAnsi="宋体" w:eastAsia="仿宋_GB2312" w:cs="Times New Roman"/>
          <w:kern w:val="0"/>
          <w:sz w:val="32"/>
          <w:szCs w:val="24"/>
        </w:rPr>
      </w:pPr>
    </w:p>
    <w:p>
      <w:pPr>
        <w:widowControl/>
        <w:spacing w:line="360" w:lineRule="auto"/>
        <w:jc w:val="center"/>
        <w:rPr>
          <w:rFonts w:ascii="仿宋_GB2312" w:hAnsi="宋体" w:eastAsia="仿宋_GB2312" w:cs="Times New Roman"/>
          <w:kern w:val="0"/>
          <w:sz w:val="32"/>
          <w:szCs w:val="24"/>
        </w:rPr>
      </w:pPr>
    </w:p>
    <w:p>
      <w:pPr>
        <w:widowControl/>
        <w:spacing w:line="360" w:lineRule="auto"/>
        <w:jc w:val="both"/>
        <w:rPr>
          <w:rFonts w:hint="eastAsia" w:ascii="黑体" w:hAnsi="黑体" w:eastAsia="黑体" w:cs="Times New Roman"/>
          <w:kern w:val="0"/>
          <w:sz w:val="36"/>
          <w:szCs w:val="24"/>
        </w:rPr>
      </w:pPr>
    </w:p>
    <w:p>
      <w:pPr>
        <w:widowControl/>
        <w:spacing w:line="360" w:lineRule="auto"/>
        <w:jc w:val="center"/>
        <w:rPr>
          <w:rFonts w:ascii="仿宋_GB2312" w:hAnsi="宋体" w:eastAsia="仿宋_GB2312" w:cs="Times New Roman"/>
          <w:kern w:val="0"/>
          <w:sz w:val="30"/>
          <w:szCs w:val="24"/>
        </w:rPr>
      </w:pPr>
      <w:r>
        <w:rPr>
          <w:rFonts w:hint="eastAsia" w:ascii="黑体" w:hAnsi="黑体" w:eastAsia="黑体" w:cs="Times New Roman"/>
          <w:kern w:val="0"/>
          <w:sz w:val="36"/>
          <w:szCs w:val="24"/>
        </w:rPr>
        <w:t>企  业  声  明</w:t>
      </w:r>
    </w:p>
    <w:p>
      <w:pPr>
        <w:widowControl/>
        <w:spacing w:line="360" w:lineRule="auto"/>
        <w:ind w:firstLine="600"/>
        <w:jc w:val="center"/>
        <w:rPr>
          <w:rFonts w:ascii="仿宋_GB2312" w:hAnsi="宋体" w:eastAsia="仿宋_GB2312" w:cs="Times New Roman"/>
          <w:kern w:val="0"/>
          <w:sz w:val="30"/>
          <w:szCs w:val="24"/>
        </w:rPr>
      </w:pPr>
    </w:p>
    <w:p>
      <w:pPr>
        <w:widowControl/>
        <w:spacing w:line="360" w:lineRule="auto"/>
        <w:ind w:firstLine="600"/>
        <w:jc w:val="left"/>
        <w:rPr>
          <w:rFonts w:hint="eastAsia" w:ascii="仿宋_GB2312" w:hAnsi="宋体" w:eastAsia="仿宋_GB2312" w:cs="Times New Roman"/>
          <w:kern w:val="0"/>
          <w:sz w:val="30"/>
          <w:szCs w:val="24"/>
        </w:rPr>
      </w:pPr>
      <w:r>
        <w:rPr>
          <w:rFonts w:hint="eastAsia" w:ascii="仿宋_GB2312" w:hAnsi="宋体" w:eastAsia="仿宋_GB2312" w:cs="Times New Roman"/>
          <w:kern w:val="0"/>
          <w:sz w:val="30"/>
          <w:szCs w:val="24"/>
        </w:rPr>
        <w:t>1.本企业声明近一年度</w:t>
      </w:r>
      <w:r>
        <w:rPr>
          <w:rFonts w:hint="eastAsia" w:ascii="仿宋_GB2312" w:hAnsi="仿宋_GB2312" w:eastAsia="仿宋_GB2312"/>
          <w:sz w:val="30"/>
        </w:rPr>
        <w:t>未发生较大及以上安全生产事故和环境污染事故，“信用中国”和“国家企业信用信息公示系统”无重大违法记录。</w:t>
      </w:r>
      <w:r>
        <w:rPr>
          <w:rFonts w:hint="eastAsia" w:ascii="仿宋_GB2312" w:hAnsi="宋体" w:eastAsia="仿宋_GB2312" w:cs="Times New Roman"/>
          <w:kern w:val="0"/>
          <w:sz w:val="30"/>
          <w:szCs w:val="24"/>
        </w:rPr>
        <w:t>；</w:t>
      </w:r>
    </w:p>
    <w:p>
      <w:pPr>
        <w:widowControl/>
        <w:spacing w:line="360" w:lineRule="auto"/>
        <w:ind w:firstLine="600"/>
        <w:jc w:val="left"/>
        <w:rPr>
          <w:rFonts w:hint="eastAsia" w:ascii="仿宋_GB2312" w:hAnsi="宋体" w:eastAsia="仿宋_GB2312" w:cs="Times New Roman"/>
          <w:kern w:val="0"/>
          <w:sz w:val="30"/>
          <w:szCs w:val="24"/>
        </w:rPr>
      </w:pPr>
      <w:r>
        <w:rPr>
          <w:rFonts w:hint="eastAsia" w:ascii="仿宋_GB2312" w:hAnsi="宋体" w:eastAsia="仿宋_GB2312" w:cs="Times New Roman"/>
          <w:kern w:val="0"/>
          <w:sz w:val="30"/>
          <w:szCs w:val="24"/>
        </w:rPr>
        <w:t>2．本企业保证申报资料真实、有效，如有虚假，愿承担相应后果。</w:t>
      </w:r>
    </w:p>
    <w:p>
      <w:pPr>
        <w:widowControl/>
        <w:spacing w:line="360" w:lineRule="auto"/>
        <w:ind w:firstLine="600"/>
        <w:jc w:val="left"/>
        <w:rPr>
          <w:rFonts w:hint="eastAsia" w:ascii="仿宋_GB2312" w:hAnsi="宋体" w:eastAsia="仿宋_GB2312" w:cs="Times New Roman"/>
          <w:kern w:val="0"/>
          <w:sz w:val="30"/>
          <w:szCs w:val="24"/>
        </w:rPr>
      </w:pPr>
    </w:p>
    <w:p>
      <w:pPr>
        <w:widowControl/>
        <w:spacing w:line="360" w:lineRule="auto"/>
        <w:ind w:firstLine="600"/>
        <w:jc w:val="left"/>
        <w:rPr>
          <w:rFonts w:hint="eastAsia" w:ascii="仿宋_GB2312" w:hAnsi="宋体" w:eastAsia="仿宋_GB2312" w:cs="Times New Roman"/>
          <w:kern w:val="0"/>
          <w:sz w:val="30"/>
          <w:szCs w:val="24"/>
        </w:rPr>
      </w:pPr>
    </w:p>
    <w:p>
      <w:pPr>
        <w:widowControl/>
        <w:spacing w:line="360" w:lineRule="auto"/>
        <w:ind w:firstLine="600"/>
        <w:jc w:val="left"/>
        <w:rPr>
          <w:rFonts w:ascii="仿宋_GB2312" w:hAnsi="宋体" w:eastAsia="仿宋_GB2312" w:cs="Times New Roman"/>
          <w:kern w:val="0"/>
          <w:sz w:val="30"/>
          <w:szCs w:val="24"/>
        </w:rPr>
      </w:pPr>
    </w:p>
    <w:p>
      <w:pPr>
        <w:widowControl/>
        <w:spacing w:line="360" w:lineRule="auto"/>
        <w:ind w:firstLine="600"/>
        <w:jc w:val="left"/>
        <w:rPr>
          <w:rFonts w:ascii="仿宋_GB2312" w:hAnsi="宋体" w:eastAsia="仿宋_GB2312" w:cs="Times New Roman"/>
          <w:kern w:val="0"/>
          <w:sz w:val="30"/>
          <w:szCs w:val="24"/>
        </w:rPr>
      </w:pPr>
    </w:p>
    <w:p>
      <w:pPr>
        <w:widowControl/>
        <w:spacing w:line="360" w:lineRule="auto"/>
        <w:ind w:firstLine="600"/>
        <w:jc w:val="left"/>
        <w:rPr>
          <w:rFonts w:ascii="仿宋_GB2312" w:hAnsi="宋体" w:eastAsia="仿宋_GB2312" w:cs="Times New Roman"/>
          <w:kern w:val="0"/>
          <w:sz w:val="30"/>
          <w:szCs w:val="24"/>
        </w:rPr>
      </w:pPr>
    </w:p>
    <w:p>
      <w:pPr>
        <w:widowControl/>
        <w:spacing w:line="360" w:lineRule="auto"/>
        <w:ind w:firstLine="600"/>
        <w:jc w:val="left"/>
        <w:rPr>
          <w:rFonts w:ascii="仿宋_GB2312" w:hAnsi="宋体" w:eastAsia="仿宋_GB2312" w:cs="Times New Roman"/>
          <w:kern w:val="0"/>
          <w:sz w:val="30"/>
          <w:szCs w:val="24"/>
        </w:rPr>
      </w:pPr>
    </w:p>
    <w:p>
      <w:pPr>
        <w:widowControl/>
        <w:spacing w:line="360" w:lineRule="auto"/>
        <w:ind w:firstLine="600"/>
        <w:jc w:val="left"/>
        <w:rPr>
          <w:rFonts w:ascii="仿宋_GB2312" w:hAnsi="宋体" w:eastAsia="仿宋_GB2312" w:cs="Times New Roman"/>
          <w:kern w:val="0"/>
          <w:sz w:val="30"/>
          <w:szCs w:val="24"/>
        </w:rPr>
      </w:pPr>
    </w:p>
    <w:p>
      <w:pPr>
        <w:widowControl/>
        <w:spacing w:line="360" w:lineRule="auto"/>
        <w:ind w:firstLine="600"/>
        <w:jc w:val="left"/>
        <w:rPr>
          <w:rFonts w:hint="eastAsia" w:ascii="仿宋_GB2312" w:hAnsi="宋体" w:eastAsia="仿宋_GB2312" w:cs="Times New Roman"/>
          <w:kern w:val="0"/>
          <w:sz w:val="30"/>
          <w:szCs w:val="24"/>
        </w:rPr>
      </w:pPr>
    </w:p>
    <w:p>
      <w:pPr>
        <w:widowControl/>
        <w:spacing w:line="360" w:lineRule="auto"/>
        <w:ind w:firstLine="600"/>
        <w:jc w:val="left"/>
        <w:rPr>
          <w:rFonts w:ascii="仿宋_GB2312" w:hAnsi="宋体" w:eastAsia="仿宋_GB2312" w:cs="Times New Roman"/>
          <w:kern w:val="0"/>
          <w:sz w:val="24"/>
          <w:szCs w:val="24"/>
        </w:rPr>
      </w:pPr>
    </w:p>
    <w:p>
      <w:pPr>
        <w:widowControl/>
        <w:wordWrap w:val="0"/>
        <w:spacing w:line="360" w:lineRule="auto"/>
        <w:ind w:firstLine="2024" w:firstLineChars="668"/>
        <w:jc w:val="right"/>
        <w:rPr>
          <w:rFonts w:ascii="仿宋_GB2312" w:hAnsi="宋体" w:eastAsia="仿宋_GB2312" w:cs="Times New Roman"/>
          <w:kern w:val="0"/>
          <w:sz w:val="30"/>
          <w:szCs w:val="24"/>
        </w:rPr>
      </w:pPr>
      <w:r>
        <w:rPr>
          <w:rFonts w:hint="eastAsia" w:ascii="仿宋_GB2312" w:hAnsi="宋体" w:eastAsia="仿宋_GB2312" w:cs="Times New Roman"/>
          <w:kern w:val="0"/>
          <w:sz w:val="30"/>
          <w:szCs w:val="24"/>
        </w:rPr>
        <w:t xml:space="preserve">企业法人代表（签名）：          </w:t>
      </w:r>
    </w:p>
    <w:p>
      <w:pPr>
        <w:widowControl/>
        <w:wordWrap w:val="0"/>
        <w:spacing w:line="360" w:lineRule="auto"/>
        <w:ind w:firstLine="504"/>
        <w:jc w:val="right"/>
        <w:rPr>
          <w:rFonts w:ascii="仿宋_GB2312" w:hAnsi="宋体" w:eastAsia="仿宋_GB2312" w:cs="Times New Roman"/>
          <w:kern w:val="0"/>
          <w:sz w:val="30"/>
          <w:szCs w:val="24"/>
        </w:rPr>
      </w:pPr>
      <w:r>
        <w:rPr>
          <w:rFonts w:hint="eastAsia" w:ascii="仿宋_GB2312" w:hAnsi="宋体" w:eastAsia="仿宋_GB2312" w:cs="Times New Roman"/>
          <w:kern w:val="0"/>
          <w:sz w:val="30"/>
          <w:szCs w:val="24"/>
        </w:rPr>
        <w:t xml:space="preserve">（盖章）：          </w:t>
      </w:r>
    </w:p>
    <w:p>
      <w:pPr>
        <w:widowControl/>
        <w:spacing w:line="360" w:lineRule="auto"/>
        <w:jc w:val="right"/>
        <w:rPr>
          <w:rFonts w:ascii="仿宋_GB2312" w:hAnsi="宋体" w:eastAsia="仿宋_GB2312" w:cs="Times New Roman"/>
          <w:kern w:val="0"/>
          <w:sz w:val="30"/>
          <w:szCs w:val="24"/>
        </w:rPr>
      </w:pPr>
    </w:p>
    <w:p>
      <w:pPr>
        <w:widowControl/>
        <w:spacing w:line="360" w:lineRule="auto"/>
        <w:jc w:val="right"/>
        <w:rPr>
          <w:rFonts w:ascii="仿宋_GB2312" w:hAnsi="宋体" w:eastAsia="仿宋_GB2312" w:cs="Times New Roman"/>
          <w:kern w:val="0"/>
          <w:sz w:val="30"/>
          <w:szCs w:val="24"/>
        </w:rPr>
      </w:pPr>
      <w:r>
        <w:rPr>
          <w:rFonts w:hint="eastAsia" w:ascii="仿宋_GB2312" w:hAnsi="宋体" w:eastAsia="仿宋_GB2312" w:cs="Times New Roman"/>
          <w:kern w:val="0"/>
          <w:sz w:val="30"/>
          <w:szCs w:val="24"/>
        </w:rPr>
        <w:t>年    月    日</w:t>
      </w:r>
    </w:p>
    <w:p>
      <w:pPr>
        <w:widowControl/>
        <w:jc w:val="left"/>
        <w:rPr>
          <w:rFonts w:ascii="仿宋_GB2312" w:hAnsi="宋体" w:eastAsia="仿宋_GB2312" w:cs="Times New Roman"/>
          <w:kern w:val="0"/>
          <w:sz w:val="32"/>
          <w:szCs w:val="24"/>
        </w:rPr>
      </w:pPr>
    </w:p>
    <w:p>
      <w:pPr>
        <w:widowControl/>
        <w:jc w:val="left"/>
        <w:rPr>
          <w:rFonts w:hint="eastAsia" w:ascii="仿宋_GB2312" w:hAnsi="Times New Roman" w:eastAsia="仿宋_GB2312" w:cs="Times New Roman"/>
          <w:sz w:val="30"/>
          <w:szCs w:val="30"/>
          <w:highlight w:val="none"/>
        </w:rPr>
      </w:pPr>
    </w:p>
    <w:p>
      <w:pPr>
        <w:widowControl/>
        <w:jc w:val="center"/>
        <w:rPr>
          <w:rFonts w:hint="eastAsia" w:ascii="黑体" w:hAnsi="华文中宋" w:eastAsia="黑体" w:cs="Times New Roman"/>
          <w:sz w:val="36"/>
          <w:szCs w:val="36"/>
          <w:highlight w:val="none"/>
        </w:rPr>
      </w:pPr>
      <w:r>
        <w:rPr>
          <w:rFonts w:hint="eastAsia" w:ascii="黑体" w:hAnsi="华文中宋" w:eastAsia="黑体" w:cs="Times New Roman"/>
          <w:sz w:val="36"/>
          <w:szCs w:val="36"/>
          <w:highlight w:val="none"/>
        </w:rPr>
        <w:t>铸造企业规范公告年度复核表</w:t>
      </w:r>
    </w:p>
    <w:p>
      <w:pPr>
        <w:widowControl/>
        <w:jc w:val="left"/>
        <w:rPr>
          <w:rFonts w:hint="eastAsia" w:ascii="仿宋_GB2312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仿宋_GB2312" w:hAnsi="Times New Roman" w:eastAsia="仿宋_GB2312" w:cs="Times New Roman"/>
          <w:sz w:val="30"/>
          <w:szCs w:val="30"/>
          <w:highlight w:val="none"/>
        </w:rPr>
        <w:t>（</w:t>
      </w:r>
      <w:r>
        <w:rPr>
          <w:rFonts w:hint="eastAsia" w:ascii="仿宋_GB2312" w:hAnsi="Times New Roman" w:eastAsia="仿宋_GB2312" w:cs="Times New Roman"/>
          <w:sz w:val="30"/>
          <w:szCs w:val="30"/>
          <w:highlight w:val="none"/>
          <w:lang w:val="en-US" w:eastAsia="zh-CN"/>
        </w:rPr>
        <w:t>请于</w:t>
      </w:r>
      <w:r>
        <w:rPr>
          <w:rFonts w:hint="eastAsia" w:ascii="仿宋_GB2312" w:hAnsi="Times New Roman" w:eastAsia="仿宋_GB2312" w:cs="Times New Roman"/>
          <w:sz w:val="30"/>
          <w:szCs w:val="30"/>
          <w:highlight w:val="none"/>
        </w:rPr>
        <w:t>申报平台在线填报</w:t>
      </w:r>
      <w:r>
        <w:rPr>
          <w:rFonts w:hint="eastAsia" w:ascii="仿宋_GB2312" w:hAnsi="Times New Roman" w:eastAsia="仿宋_GB2312" w:cs="Times New Roman"/>
          <w:sz w:val="30"/>
          <w:szCs w:val="30"/>
          <w:highlight w:val="none"/>
          <w:lang w:val="en-US" w:eastAsia="zh-CN"/>
        </w:rPr>
        <w:t>提交</w:t>
      </w:r>
      <w:r>
        <w:rPr>
          <w:rFonts w:hint="eastAsia" w:ascii="仿宋_GB2312" w:hAnsi="Times New Roman" w:eastAsia="仿宋_GB2312" w:cs="Times New Roman"/>
          <w:sz w:val="30"/>
          <w:szCs w:val="30"/>
          <w:highlight w:val="none"/>
        </w:rPr>
        <w:t>后直接下载</w:t>
      </w:r>
      <w:r>
        <w:rPr>
          <w:rFonts w:hint="eastAsia" w:ascii="仿宋_GB2312" w:hAnsi="Times New Roman" w:eastAsia="仿宋_GB2312" w:cs="Times New Roman"/>
          <w:sz w:val="30"/>
          <w:szCs w:val="30"/>
          <w:highlight w:val="none"/>
          <w:lang w:val="en-US" w:eastAsia="zh-CN"/>
        </w:rPr>
        <w:t>打印，附在此处</w:t>
      </w:r>
      <w:r>
        <w:rPr>
          <w:rFonts w:hint="eastAsia" w:ascii="仿宋_GB2312" w:hAnsi="Times New Roman" w:eastAsia="仿宋_GB2312" w:cs="Times New Roman"/>
          <w:sz w:val="30"/>
          <w:szCs w:val="30"/>
          <w:highlight w:val="none"/>
        </w:rPr>
        <w:t>）</w:t>
      </w:r>
    </w:p>
    <w:p>
      <w:pPr>
        <w:widowControl/>
        <w:spacing w:line="360" w:lineRule="auto"/>
        <w:ind w:firstLine="606" w:firstLineChars="200"/>
        <w:jc w:val="left"/>
        <w:rPr>
          <w:rFonts w:hint="eastAsia" w:ascii="仿宋_GB2312" w:hAnsi="Times New Roman" w:eastAsia="仿宋_GB2312" w:cs="Times New Roman"/>
          <w:b/>
          <w:sz w:val="30"/>
          <w:szCs w:val="30"/>
        </w:rPr>
      </w:pPr>
    </w:p>
    <w:p>
      <w:pPr>
        <w:widowControl/>
        <w:spacing w:line="360" w:lineRule="auto"/>
        <w:ind w:firstLine="606" w:firstLineChars="200"/>
        <w:jc w:val="left"/>
        <w:rPr>
          <w:rFonts w:hint="eastAsia" w:ascii="仿宋_GB2312" w:hAnsi="Times New Roman" w:eastAsia="仿宋_GB2312" w:cs="Times New Roman"/>
          <w:b/>
          <w:sz w:val="30"/>
          <w:szCs w:val="30"/>
        </w:rPr>
      </w:pPr>
    </w:p>
    <w:p>
      <w:pPr>
        <w:widowControl/>
        <w:spacing w:line="360" w:lineRule="auto"/>
        <w:ind w:firstLine="606" w:firstLineChars="200"/>
        <w:jc w:val="left"/>
        <w:rPr>
          <w:rFonts w:hint="eastAsia" w:ascii="仿宋_GB2312" w:hAnsi="Times New Roman" w:eastAsia="仿宋_GB2312" w:cs="Times New Roman"/>
          <w:b/>
          <w:sz w:val="30"/>
          <w:szCs w:val="30"/>
        </w:rPr>
      </w:pPr>
    </w:p>
    <w:p>
      <w:pPr>
        <w:widowControl/>
        <w:spacing w:line="360" w:lineRule="auto"/>
        <w:ind w:firstLine="606" w:firstLineChars="200"/>
        <w:jc w:val="left"/>
        <w:rPr>
          <w:rFonts w:hint="eastAsia" w:ascii="仿宋_GB2312" w:hAnsi="Times New Roman" w:eastAsia="仿宋_GB2312" w:cs="Times New Roman"/>
          <w:b/>
          <w:sz w:val="30"/>
          <w:szCs w:val="30"/>
        </w:rPr>
      </w:pPr>
    </w:p>
    <w:p>
      <w:pPr>
        <w:widowControl/>
        <w:spacing w:line="360" w:lineRule="auto"/>
        <w:ind w:firstLine="606" w:firstLineChars="200"/>
        <w:jc w:val="left"/>
        <w:rPr>
          <w:rFonts w:hint="eastAsia" w:ascii="仿宋_GB2312" w:hAnsi="Times New Roman" w:eastAsia="仿宋_GB2312" w:cs="Times New Roman"/>
          <w:b/>
          <w:sz w:val="30"/>
          <w:szCs w:val="30"/>
        </w:rPr>
      </w:pPr>
    </w:p>
    <w:p>
      <w:pPr>
        <w:widowControl/>
        <w:spacing w:line="360" w:lineRule="auto"/>
        <w:ind w:firstLine="606" w:firstLineChars="200"/>
        <w:jc w:val="left"/>
        <w:rPr>
          <w:rFonts w:hint="eastAsia" w:ascii="仿宋_GB2312" w:hAnsi="Times New Roman" w:eastAsia="仿宋_GB2312" w:cs="Times New Roman"/>
          <w:b/>
          <w:sz w:val="30"/>
          <w:szCs w:val="30"/>
        </w:rPr>
      </w:pPr>
    </w:p>
    <w:p>
      <w:pPr>
        <w:widowControl/>
        <w:spacing w:line="360" w:lineRule="auto"/>
        <w:ind w:firstLine="606" w:firstLineChars="200"/>
        <w:jc w:val="left"/>
        <w:rPr>
          <w:rFonts w:hint="eastAsia" w:ascii="仿宋_GB2312" w:hAnsi="Times New Roman" w:eastAsia="仿宋_GB2312" w:cs="Times New Roman"/>
          <w:b/>
          <w:sz w:val="30"/>
          <w:szCs w:val="30"/>
        </w:rPr>
      </w:pPr>
    </w:p>
    <w:p>
      <w:pPr>
        <w:widowControl/>
        <w:spacing w:line="360" w:lineRule="auto"/>
        <w:ind w:firstLine="606" w:firstLineChars="200"/>
        <w:jc w:val="left"/>
        <w:rPr>
          <w:rFonts w:hint="eastAsia" w:ascii="仿宋_GB2312" w:hAnsi="Times New Roman" w:eastAsia="仿宋_GB2312" w:cs="Times New Roman"/>
          <w:b/>
          <w:sz w:val="30"/>
          <w:szCs w:val="30"/>
        </w:rPr>
      </w:pPr>
    </w:p>
    <w:p>
      <w:pPr>
        <w:widowControl/>
        <w:spacing w:line="360" w:lineRule="auto"/>
        <w:ind w:firstLine="606" w:firstLineChars="200"/>
        <w:jc w:val="left"/>
        <w:rPr>
          <w:rFonts w:hint="eastAsia" w:ascii="仿宋_GB2312" w:hAnsi="Times New Roman" w:eastAsia="仿宋_GB2312" w:cs="Times New Roman"/>
          <w:b/>
          <w:sz w:val="30"/>
          <w:szCs w:val="30"/>
        </w:rPr>
      </w:pPr>
    </w:p>
    <w:p>
      <w:pPr>
        <w:widowControl/>
        <w:spacing w:line="360" w:lineRule="auto"/>
        <w:ind w:firstLine="606" w:firstLineChars="200"/>
        <w:jc w:val="left"/>
        <w:rPr>
          <w:rFonts w:hint="eastAsia" w:ascii="仿宋_GB2312" w:hAnsi="Times New Roman" w:eastAsia="仿宋_GB2312" w:cs="Times New Roman"/>
          <w:b/>
          <w:sz w:val="30"/>
          <w:szCs w:val="30"/>
        </w:rPr>
      </w:pPr>
    </w:p>
    <w:p>
      <w:pPr>
        <w:widowControl/>
        <w:spacing w:line="360" w:lineRule="auto"/>
        <w:ind w:firstLine="606" w:firstLineChars="200"/>
        <w:jc w:val="left"/>
        <w:rPr>
          <w:rFonts w:hint="eastAsia" w:ascii="仿宋_GB2312" w:hAnsi="Times New Roman" w:eastAsia="仿宋_GB2312" w:cs="Times New Roman"/>
          <w:b/>
          <w:sz w:val="30"/>
          <w:szCs w:val="30"/>
        </w:rPr>
      </w:pPr>
    </w:p>
    <w:p>
      <w:pPr>
        <w:widowControl/>
        <w:spacing w:line="360" w:lineRule="auto"/>
        <w:ind w:firstLine="606" w:firstLineChars="200"/>
        <w:jc w:val="left"/>
        <w:rPr>
          <w:rFonts w:hint="eastAsia" w:ascii="仿宋_GB2312" w:hAnsi="Times New Roman" w:eastAsia="仿宋_GB2312" w:cs="Times New Roman"/>
          <w:b/>
          <w:sz w:val="30"/>
          <w:szCs w:val="30"/>
        </w:rPr>
      </w:pPr>
    </w:p>
    <w:p>
      <w:pPr>
        <w:widowControl/>
        <w:spacing w:line="360" w:lineRule="auto"/>
        <w:ind w:firstLine="606" w:firstLineChars="200"/>
        <w:jc w:val="left"/>
        <w:rPr>
          <w:rFonts w:hint="eastAsia" w:ascii="仿宋_GB2312" w:hAnsi="Times New Roman" w:eastAsia="仿宋_GB2312" w:cs="Times New Roman"/>
          <w:b/>
          <w:sz w:val="30"/>
          <w:szCs w:val="30"/>
        </w:rPr>
      </w:pPr>
    </w:p>
    <w:p>
      <w:pPr>
        <w:widowControl/>
        <w:spacing w:line="360" w:lineRule="auto"/>
        <w:ind w:firstLine="606" w:firstLineChars="200"/>
        <w:jc w:val="left"/>
        <w:rPr>
          <w:rFonts w:hint="eastAsia" w:ascii="仿宋_GB2312" w:hAnsi="Times New Roman" w:eastAsia="仿宋_GB2312" w:cs="Times New Roman"/>
          <w:b/>
          <w:sz w:val="30"/>
          <w:szCs w:val="30"/>
        </w:rPr>
      </w:pPr>
    </w:p>
    <w:p>
      <w:pPr>
        <w:widowControl/>
        <w:spacing w:line="360" w:lineRule="auto"/>
        <w:ind w:firstLine="606" w:firstLineChars="200"/>
        <w:jc w:val="left"/>
        <w:rPr>
          <w:rFonts w:hint="eastAsia" w:ascii="仿宋_GB2312" w:hAnsi="Times New Roman" w:eastAsia="仿宋_GB2312" w:cs="Times New Roman"/>
          <w:b/>
          <w:sz w:val="30"/>
          <w:szCs w:val="30"/>
        </w:rPr>
      </w:pPr>
    </w:p>
    <w:p>
      <w:pPr>
        <w:widowControl/>
        <w:spacing w:line="360" w:lineRule="auto"/>
        <w:ind w:firstLine="606" w:firstLineChars="200"/>
        <w:jc w:val="left"/>
        <w:rPr>
          <w:rFonts w:hint="eastAsia" w:ascii="仿宋_GB2312" w:hAnsi="Times New Roman" w:eastAsia="仿宋_GB2312" w:cs="Times New Roman"/>
          <w:b/>
          <w:sz w:val="30"/>
          <w:szCs w:val="30"/>
        </w:rPr>
      </w:pPr>
    </w:p>
    <w:p>
      <w:pPr>
        <w:widowControl/>
        <w:spacing w:line="360" w:lineRule="auto"/>
        <w:ind w:firstLine="606" w:firstLineChars="200"/>
        <w:jc w:val="left"/>
        <w:rPr>
          <w:rFonts w:hint="eastAsia" w:ascii="仿宋_GB2312" w:hAnsi="Times New Roman" w:eastAsia="仿宋_GB2312" w:cs="Times New Roman"/>
          <w:b/>
          <w:sz w:val="30"/>
          <w:szCs w:val="30"/>
        </w:rPr>
      </w:pPr>
    </w:p>
    <w:p>
      <w:pPr>
        <w:widowControl/>
        <w:spacing w:line="360" w:lineRule="auto"/>
        <w:ind w:firstLine="606" w:firstLineChars="200"/>
        <w:jc w:val="left"/>
        <w:rPr>
          <w:rFonts w:hint="eastAsia" w:ascii="仿宋_GB2312" w:hAnsi="Times New Roman" w:eastAsia="仿宋_GB2312" w:cs="Times New Roman"/>
          <w:b/>
          <w:sz w:val="30"/>
          <w:szCs w:val="30"/>
        </w:rPr>
      </w:pPr>
    </w:p>
    <w:p>
      <w:pPr>
        <w:widowControl/>
        <w:spacing w:line="360" w:lineRule="auto"/>
        <w:ind w:firstLine="0" w:firstLineChars="0"/>
        <w:jc w:val="left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widowControl/>
        <w:spacing w:line="240" w:lineRule="auto"/>
        <w:ind w:firstLine="0" w:firstLineChars="0"/>
        <w:jc w:val="center"/>
        <w:rPr>
          <w:rFonts w:hint="eastAsia" w:ascii="黑体" w:hAnsi="华文中宋" w:eastAsia="黑体" w:cs="Times New Roman"/>
          <w:b w:val="0"/>
          <w:sz w:val="36"/>
          <w:szCs w:val="36"/>
          <w:highlight w:val="none"/>
        </w:rPr>
      </w:pPr>
    </w:p>
    <w:p>
      <w:pPr>
        <w:widowControl/>
        <w:spacing w:line="240" w:lineRule="auto"/>
        <w:jc w:val="center"/>
        <w:rPr>
          <w:rFonts w:hint="eastAsia" w:ascii="仿宋_GB2312" w:hAnsi="Times New Roman" w:eastAsia="仿宋_GB2312" w:cs="Times New Roman"/>
          <w:color w:val="000000"/>
          <w:kern w:val="24"/>
          <w:sz w:val="30"/>
          <w:szCs w:val="30"/>
        </w:rPr>
      </w:pPr>
      <w:r>
        <w:rPr>
          <w:rFonts w:hint="eastAsia" w:ascii="黑体" w:hAnsi="华文中宋" w:eastAsia="黑体" w:cs="Times New Roman"/>
          <w:kern w:val="2"/>
          <w:sz w:val="36"/>
          <w:szCs w:val="36"/>
          <w:highlight w:val="none"/>
        </w:rPr>
        <w:t xml:space="preserve"> 企业重大信息变更表</w:t>
      </w:r>
    </w:p>
    <w:tbl>
      <w:tblPr>
        <w:tblStyle w:val="4"/>
        <w:tblW w:w="49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211"/>
        <w:gridCol w:w="3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pct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4"/>
                <w:sz w:val="30"/>
                <w:szCs w:val="30"/>
              </w:rPr>
              <w:t>类型</w:t>
            </w:r>
          </w:p>
        </w:tc>
        <w:tc>
          <w:tcPr>
            <w:tcW w:w="1305" w:type="pct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4"/>
                <w:sz w:val="30"/>
                <w:szCs w:val="30"/>
              </w:rPr>
              <w:t>变更前的内容</w:t>
            </w:r>
          </w:p>
        </w:tc>
        <w:tc>
          <w:tcPr>
            <w:tcW w:w="2192" w:type="pct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4"/>
                <w:sz w:val="30"/>
                <w:szCs w:val="30"/>
              </w:rPr>
              <w:t>变更后的内容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pct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4"/>
                <w:sz w:val="30"/>
                <w:szCs w:val="30"/>
              </w:rPr>
              <w:t>企业名称</w:t>
            </w:r>
          </w:p>
        </w:tc>
        <w:tc>
          <w:tcPr>
            <w:tcW w:w="1305" w:type="pct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color w:val="000000"/>
                <w:kern w:val="24"/>
                <w:sz w:val="30"/>
                <w:szCs w:val="30"/>
              </w:rPr>
            </w:pPr>
          </w:p>
        </w:tc>
        <w:tc>
          <w:tcPr>
            <w:tcW w:w="2192" w:type="pct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color w:val="000000"/>
                <w:kern w:val="2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pct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4"/>
                <w:sz w:val="30"/>
                <w:szCs w:val="30"/>
              </w:rPr>
              <w:t>注册地址</w:t>
            </w:r>
          </w:p>
        </w:tc>
        <w:tc>
          <w:tcPr>
            <w:tcW w:w="1305" w:type="pct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color w:val="000000"/>
                <w:kern w:val="24"/>
                <w:sz w:val="30"/>
                <w:szCs w:val="30"/>
              </w:rPr>
            </w:pPr>
          </w:p>
        </w:tc>
        <w:tc>
          <w:tcPr>
            <w:tcW w:w="2192" w:type="pct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color w:val="000000"/>
                <w:kern w:val="2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pct"/>
            <w:noWrap w:val="0"/>
            <w:vAlign w:val="top"/>
          </w:tcPr>
          <w:p>
            <w:pPr>
              <w:widowControl w:val="0"/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hAnsi="Times New Roman" w:eastAsia="仿宋_GB2312" w:cs="Times New Roman"/>
                <w:color w:val="000000"/>
                <w:kern w:val="24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4"/>
                <w:sz w:val="30"/>
                <w:szCs w:val="30"/>
                <w:lang w:val="en-US" w:eastAsia="zh-CN" w:bidi="ar-SA"/>
              </w:rPr>
              <w:t>规范企业之间的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4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4"/>
                <w:sz w:val="30"/>
                <w:szCs w:val="30"/>
              </w:rPr>
              <w:t>兼并或重组</w:t>
            </w:r>
          </w:p>
        </w:tc>
        <w:tc>
          <w:tcPr>
            <w:tcW w:w="1305" w:type="pct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color w:val="000000"/>
                <w:kern w:val="24"/>
                <w:sz w:val="30"/>
                <w:szCs w:val="30"/>
              </w:rPr>
            </w:pPr>
          </w:p>
        </w:tc>
        <w:tc>
          <w:tcPr>
            <w:tcW w:w="2192" w:type="pct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color w:val="000000"/>
                <w:kern w:val="2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pct"/>
            <w:noWrap w:val="0"/>
            <w:vAlign w:val="top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/>
                <w:kern w:val="24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4"/>
                <w:sz w:val="30"/>
                <w:szCs w:val="30"/>
                <w:lang w:val="en-US" w:eastAsia="zh-CN"/>
              </w:rPr>
              <w:t>其他</w:t>
            </w:r>
          </w:p>
        </w:tc>
        <w:tc>
          <w:tcPr>
            <w:tcW w:w="1305" w:type="pct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color w:val="000000"/>
                <w:kern w:val="24"/>
                <w:sz w:val="30"/>
                <w:szCs w:val="30"/>
              </w:rPr>
            </w:pPr>
          </w:p>
        </w:tc>
        <w:tc>
          <w:tcPr>
            <w:tcW w:w="2192" w:type="pct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color w:val="000000"/>
                <w:kern w:val="24"/>
                <w:sz w:val="30"/>
                <w:szCs w:val="30"/>
              </w:rPr>
            </w:pPr>
          </w:p>
        </w:tc>
      </w:tr>
    </w:tbl>
    <w:p>
      <w:pPr>
        <w:spacing w:before="156" w:beforeLines="50"/>
        <w:ind w:firstLine="480"/>
        <w:jc w:val="left"/>
        <w:rPr>
          <w:rFonts w:ascii="仿宋_GB2312" w:hAnsi="Times New Roman" w:eastAsia="仿宋_GB2312" w:cs="Times New Roman"/>
          <w:sz w:val="24"/>
          <w:szCs w:val="24"/>
        </w:rPr>
      </w:pPr>
    </w:p>
    <w:p>
      <w:pPr>
        <w:pStyle w:val="2"/>
        <w:rPr>
          <w:rFonts w:hint="eastAsia" w:ascii="仿宋_GB2312" w:hAnsi="Times New Roman" w:eastAsia="仿宋_GB2312"/>
          <w:color w:val="000000"/>
          <w:kern w:val="24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color w:val="000000"/>
          <w:kern w:val="24"/>
          <w:sz w:val="30"/>
          <w:szCs w:val="30"/>
          <w:highlight w:val="none"/>
          <w:lang w:val="en-US" w:eastAsia="zh-CN"/>
        </w:rPr>
        <w:t>附件</w:t>
      </w:r>
      <w:r>
        <w:rPr>
          <w:rFonts w:hint="eastAsia" w:ascii="仿宋_GB2312" w:hAnsi="Times New Roman" w:eastAsia="仿宋_GB2312" w:cs="Times New Roman"/>
          <w:b w:val="0"/>
          <w:color w:val="000000"/>
          <w:kern w:val="24"/>
          <w:sz w:val="30"/>
          <w:szCs w:val="30"/>
          <w:highlight w:val="none"/>
        </w:rPr>
        <w:t>证明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 w:start="1"/>
      <w:cols w:space="720" w:num="1"/>
      <w:rtlGutter w:val="0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center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snapToGrid w:val="0"/>
      <w:ind w:right="360"/>
      <w:jc w:val="center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48DB76"/>
    <w:multiLevelType w:val="singleLevel"/>
    <w:tmpl w:val="A548DB7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DDB6E130"/>
    <w:multiLevelType w:val="singleLevel"/>
    <w:tmpl w:val="DDB6E1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MmUwOGFmN2ZjOGJjYjEyMmE4NGM0ZjRjN2NmYTkifQ=="/>
  </w:docVars>
  <w:rsids>
    <w:rsidRoot w:val="00000000"/>
    <w:rsid w:val="07E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2024-04-01T03:26:37Z</dcterms:created>
  <dc:creator>admin321</dc:creator>
  <cp:lastModifiedBy>颜艺</cp:lastModifiedBy>
  <dcterms:modified xsi:type="dcterms:W3CDTF">2024-04-01T03:26:58Z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58AD69CAD9994A6FBFE8E8652020FBA4_12</vt:lpwstr>
  </property>
</Properties>
</file>